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2E" w:rsidRDefault="00110863">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92075</wp:posOffset>
                </wp:positionV>
                <wp:extent cx="3390900" cy="1581150"/>
                <wp:effectExtent l="47625" t="24130" r="47625" b="234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581150"/>
                        </a:xfrm>
                        <a:prstGeom prst="ribbon">
                          <a:avLst>
                            <a:gd name="adj1" fmla="val 12500"/>
                            <a:gd name="adj2" fmla="val 5000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7C2E" w:rsidRDefault="00E27C2E" w:rsidP="00E27C2E">
                            <w:pPr>
                              <w:jc w:val="center"/>
                              <w:rPr>
                                <w:b/>
                              </w:rPr>
                            </w:pPr>
                          </w:p>
                          <w:p w:rsidR="00E27C2E" w:rsidRPr="00E27C2E" w:rsidRDefault="004C0B59" w:rsidP="00E27C2E">
                            <w:pPr>
                              <w:jc w:val="center"/>
                              <w:rPr>
                                <w:b/>
                              </w:rPr>
                            </w:pPr>
                            <w:r>
                              <w:rPr>
                                <w:b/>
                              </w:rPr>
                              <w:t xml:space="preserve">TOPRAKTEPE </w:t>
                            </w:r>
                            <w:r w:rsidR="00E27C2E" w:rsidRPr="00E27C2E">
                              <w:rPr>
                                <w:b/>
                              </w:rPr>
                              <w:t>İLKOKULU</w:t>
                            </w:r>
                          </w:p>
                          <w:p w:rsidR="00E27C2E" w:rsidRPr="00E27C2E" w:rsidRDefault="00E27C2E" w:rsidP="00E27C2E">
                            <w:pPr>
                              <w:jc w:val="center"/>
                              <w:rPr>
                                <w:b/>
                              </w:rPr>
                            </w:pPr>
                            <w:r w:rsidRPr="00E27C2E">
                              <w:rPr>
                                <w:b/>
                              </w:rPr>
                              <w:t>REHBERLİK SERVİSİ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6" type="#_x0000_t53" style="position:absolute;margin-left:1.95pt;margin-top:7.25pt;width:267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" fillcolor="white [3201]" strokecolor="black [3200]" strokeweight="2.5pt">
                <v:shadow color="#868686"/>
                <v:textbox>
                  <w:txbxContent>
                    <w:p w:rsidR="00E27C2E" w:rsidRDefault="00E27C2E" w:rsidP="00E27C2E">
                      <w:pPr>
                        <w:jc w:val="center"/>
                        <w:rPr>
                          <w:b/>
                        </w:rPr>
                      </w:pPr>
                    </w:p>
                    <w:p w:rsidR="00E27C2E" w:rsidRPr="00E27C2E" w:rsidRDefault="004C0B59" w:rsidP="00E27C2E">
                      <w:pPr>
                        <w:jc w:val="center"/>
                        <w:rPr>
                          <w:b/>
                        </w:rPr>
                      </w:pPr>
                      <w:r>
                        <w:rPr>
                          <w:b/>
                        </w:rPr>
                        <w:t xml:space="preserve">TOPRAKTEPE </w:t>
                      </w:r>
                      <w:r w:rsidR="00E27C2E" w:rsidRPr="00E27C2E">
                        <w:rPr>
                          <w:b/>
                        </w:rPr>
                        <w:t>İLKOKULU</w:t>
                      </w:r>
                    </w:p>
                    <w:p w:rsidR="00E27C2E" w:rsidRPr="00E27C2E" w:rsidRDefault="00E27C2E" w:rsidP="00E27C2E">
                      <w:pPr>
                        <w:jc w:val="center"/>
                        <w:rPr>
                          <w:b/>
                        </w:rPr>
                      </w:pPr>
                      <w:r w:rsidRPr="00E27C2E">
                        <w:rPr>
                          <w:b/>
                        </w:rPr>
                        <w:t>REHBERLİK SERVİSİ</w:t>
                      </w:r>
                    </w:p>
                  </w:txbxContent>
                </v:textbox>
              </v:shape>
            </w:pict>
          </mc:Fallback>
        </mc:AlternateContent>
      </w:r>
    </w:p>
    <w:p w:rsidR="00E27C2E" w:rsidRDefault="00E27C2E"/>
    <w:p w:rsidR="00E27C2E" w:rsidRDefault="00E27C2E"/>
    <w:p w:rsidR="00E27C2E" w:rsidRDefault="00E27C2E"/>
    <w:p w:rsidR="00E27C2E" w:rsidRDefault="00E27C2E"/>
    <w:p w:rsidR="00E27C2E" w:rsidRPr="00E27C2E" w:rsidRDefault="00E27C2E">
      <w:pPr>
        <w:rPr>
          <w:sz w:val="28"/>
        </w:rPr>
      </w:pPr>
    </w:p>
    <w:p w:rsidR="00E27C2E" w:rsidRPr="00E27C2E" w:rsidRDefault="00E27C2E" w:rsidP="00E27C2E">
      <w:pPr>
        <w:jc w:val="center"/>
        <w:rPr>
          <w:b/>
          <w:sz w:val="28"/>
        </w:rPr>
      </w:pPr>
      <w:r w:rsidRPr="00E27C2E">
        <w:rPr>
          <w:b/>
          <w:sz w:val="28"/>
        </w:rPr>
        <w:t>DİSLEKSİ</w:t>
      </w:r>
      <w:r w:rsidR="00A67D7D">
        <w:rPr>
          <w:b/>
          <w:sz w:val="28"/>
        </w:rPr>
        <w:t xml:space="preserve"> (ÖĞRENME BOZUKLUĞU)</w:t>
      </w:r>
    </w:p>
    <w:p w:rsidR="00E27C2E" w:rsidRPr="00E27C2E" w:rsidRDefault="00E27C2E" w:rsidP="00E27C2E">
      <w:pPr>
        <w:ind w:firstLine="708"/>
        <w:rPr>
          <w:b/>
          <w:sz w:val="24"/>
        </w:rPr>
      </w:pPr>
      <w:r w:rsidRPr="00E27C2E">
        <w:rPr>
          <w:b/>
        </w:rPr>
        <w:t>-</w:t>
      </w:r>
      <w:r w:rsidRPr="00E27C2E">
        <w:rPr>
          <w:b/>
          <w:sz w:val="24"/>
        </w:rPr>
        <w:t>Disleksi Nedir?</w:t>
      </w:r>
    </w:p>
    <w:p w:rsidR="00E27C2E" w:rsidRPr="00E27C2E" w:rsidRDefault="00E27C2E" w:rsidP="00E27C2E">
      <w:pPr>
        <w:ind w:firstLine="708"/>
        <w:rPr>
          <w:b/>
          <w:sz w:val="24"/>
        </w:rPr>
      </w:pPr>
      <w:r w:rsidRPr="00E27C2E">
        <w:rPr>
          <w:b/>
          <w:sz w:val="24"/>
        </w:rPr>
        <w:t>-Disleksili Çocukların Özellikleri Nelerdir?</w:t>
      </w:r>
    </w:p>
    <w:p w:rsidR="001817C4" w:rsidRDefault="00E27C2E" w:rsidP="00D52250">
      <w:pPr>
        <w:ind w:left="708"/>
        <w:rPr>
          <w:b/>
          <w:sz w:val="24"/>
        </w:rPr>
      </w:pPr>
      <w:r w:rsidRPr="00E27C2E">
        <w:rPr>
          <w:b/>
          <w:sz w:val="24"/>
        </w:rPr>
        <w:t>-Öğretmenlerin ve Ailelerin Yapması Gerekenler Nelerdir?</w:t>
      </w:r>
    </w:p>
    <w:p w:rsidR="00E27C2E" w:rsidRDefault="00E27C2E" w:rsidP="00E27C2E">
      <w:pPr>
        <w:jc w:val="center"/>
        <w:rPr>
          <w:b/>
          <w:sz w:val="24"/>
        </w:rPr>
      </w:pPr>
      <w:r>
        <w:rPr>
          <w:b/>
          <w:noProof/>
          <w:sz w:val="24"/>
          <w:lang w:eastAsia="tr-TR"/>
        </w:rPr>
        <w:drawing>
          <wp:inline distT="0" distB="0" distL="0" distR="0">
            <wp:extent cx="3343275" cy="1304925"/>
            <wp:effectExtent l="19050" t="0" r="9525" b="0"/>
            <wp:docPr id="2" name="Resim 1" descr="C:\Documents and Settings\bayduz\Desktop\disleksi8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yduz\Desktop\disleksi8_2010.jpg"/>
                    <pic:cNvPicPr>
                      <a:picLocks noChangeAspect="1" noChangeArrowheads="1"/>
                    </pic:cNvPicPr>
                  </pic:nvPicPr>
                  <pic:blipFill>
                    <a:blip r:embed="rId6" cstate="print"/>
                    <a:srcRect/>
                    <a:stretch>
                      <a:fillRect/>
                    </a:stretch>
                  </pic:blipFill>
                  <pic:spPr bwMode="auto">
                    <a:xfrm>
                      <a:off x="0" y="0"/>
                      <a:ext cx="3343275" cy="1304925"/>
                    </a:xfrm>
                    <a:prstGeom prst="rect">
                      <a:avLst/>
                    </a:prstGeom>
                    <a:noFill/>
                    <a:ln w="9525">
                      <a:noFill/>
                      <a:miter lim="800000"/>
                      <a:headEnd/>
                      <a:tailEnd/>
                    </a:ln>
                  </pic:spPr>
                </pic:pic>
              </a:graphicData>
            </a:graphic>
          </wp:inline>
        </w:drawing>
      </w:r>
    </w:p>
    <w:p w:rsidR="00E27C2E" w:rsidRDefault="00E27C2E" w:rsidP="00D52250">
      <w:pPr>
        <w:ind w:left="708"/>
        <w:jc w:val="center"/>
        <w:rPr>
          <w:b/>
          <w:sz w:val="24"/>
        </w:rPr>
      </w:pPr>
    </w:p>
    <w:p w:rsidR="00320221" w:rsidRDefault="00320221" w:rsidP="00E27C2E">
      <w:pPr>
        <w:ind w:left="708"/>
        <w:jc w:val="center"/>
        <w:rPr>
          <w:b/>
          <w:sz w:val="24"/>
        </w:rPr>
      </w:pPr>
      <w:r>
        <w:rPr>
          <w:b/>
          <w:sz w:val="24"/>
        </w:rPr>
        <w:t>Hatice DEMİRTAŞ</w:t>
      </w:r>
    </w:p>
    <w:p w:rsidR="00D52250" w:rsidRDefault="00D52250" w:rsidP="00E27C2E">
      <w:pPr>
        <w:ind w:left="708"/>
        <w:jc w:val="center"/>
        <w:rPr>
          <w:b/>
          <w:sz w:val="24"/>
        </w:rPr>
      </w:pPr>
      <w:r>
        <w:rPr>
          <w:b/>
          <w:sz w:val="24"/>
        </w:rPr>
        <w:t>Okul Psikolojik Danışmanı</w:t>
      </w:r>
      <w:r w:rsidR="00320221">
        <w:rPr>
          <w:b/>
          <w:sz w:val="24"/>
        </w:rPr>
        <w:t xml:space="preserve"> ve Rehber Öğretmeni</w:t>
      </w:r>
    </w:p>
    <w:p w:rsidR="00320221" w:rsidRDefault="00320221" w:rsidP="00E27C2E">
      <w:pPr>
        <w:ind w:left="708"/>
        <w:jc w:val="center"/>
        <w:rPr>
          <w:b/>
          <w:sz w:val="24"/>
        </w:rPr>
      </w:pPr>
      <w:bookmarkStart w:id="0" w:name="_GoBack"/>
    </w:p>
    <w:bookmarkEnd w:id="0"/>
    <w:p w:rsidR="00320221" w:rsidRDefault="00320221" w:rsidP="00E27C2E">
      <w:pPr>
        <w:ind w:left="708"/>
        <w:jc w:val="center"/>
        <w:rPr>
          <w:b/>
          <w:sz w:val="24"/>
        </w:rPr>
      </w:pPr>
    </w:p>
    <w:p w:rsidR="00320221" w:rsidRDefault="00320221" w:rsidP="00E27C2E">
      <w:pPr>
        <w:ind w:left="708"/>
        <w:jc w:val="center"/>
        <w:rPr>
          <w:b/>
          <w:sz w:val="24"/>
        </w:rPr>
      </w:pPr>
    </w:p>
    <w:p w:rsidR="005F30B1" w:rsidRDefault="00E27C2E" w:rsidP="00E449C1">
      <w:pPr>
        <w:spacing w:line="240" w:lineRule="auto"/>
        <w:ind w:left="708"/>
        <w:jc w:val="center"/>
        <w:rPr>
          <w:b/>
          <w:sz w:val="24"/>
        </w:rPr>
      </w:pPr>
      <w:r>
        <w:rPr>
          <w:b/>
          <w:sz w:val="24"/>
        </w:rPr>
        <w:t>DİSLEKSİ NEDİR?</w:t>
      </w:r>
    </w:p>
    <w:p w:rsidR="00A67D7D" w:rsidRDefault="005F30B1" w:rsidP="00E449C1">
      <w:pPr>
        <w:spacing w:line="240" w:lineRule="auto"/>
        <w:ind w:left="708"/>
        <w:jc w:val="both"/>
        <w:rPr>
          <w:rFonts w:eastAsia="Times New Roman" w:cs="Arial"/>
          <w:color w:val="000000"/>
          <w:sz w:val="20"/>
          <w:szCs w:val="27"/>
          <w:lang w:eastAsia="tr-TR"/>
        </w:rPr>
      </w:pPr>
      <w:r>
        <w:rPr>
          <w:rFonts w:cs="Arial"/>
          <w:color w:val="000000"/>
          <w:sz w:val="20"/>
          <w:szCs w:val="27"/>
          <w:shd w:val="clear" w:color="auto" w:fill="FFFFFF"/>
        </w:rPr>
        <w:t xml:space="preserve">  </w:t>
      </w:r>
      <w:r w:rsidR="00A67D7D" w:rsidRPr="00A67D7D">
        <w:rPr>
          <w:rFonts w:cs="Arial"/>
          <w:color w:val="000000"/>
          <w:sz w:val="20"/>
          <w:szCs w:val="27"/>
          <w:shd w:val="clear" w:color="auto" w:fill="FFFFFF"/>
        </w:rPr>
        <w:t>Disleksi dinleme, konuşma, okuma, yazma, akıl yürütme ile matematik yeteneklerinin kazanılmasında ve kullanılmasında önemli güçlüklerle kendini gösteren bir öğrenme bozukluğudur.</w:t>
      </w:r>
      <w:r w:rsidR="00A67D7D" w:rsidRPr="00A67D7D">
        <w:rPr>
          <w:rFonts w:cs="Arial"/>
          <w:color w:val="000000"/>
          <w:sz w:val="20"/>
          <w:szCs w:val="27"/>
          <w:lang w:val="en-AU"/>
        </w:rPr>
        <w:t xml:space="preserve"> </w:t>
      </w:r>
      <w:r w:rsidR="00A67D7D">
        <w:rPr>
          <w:rFonts w:eastAsia="Times New Roman" w:cs="Arial"/>
          <w:color w:val="000000"/>
          <w:sz w:val="20"/>
          <w:szCs w:val="27"/>
          <w:lang w:val="en-AU" w:eastAsia="tr-TR"/>
        </w:rPr>
        <w:t>İl</w:t>
      </w:r>
      <w:r w:rsidR="00A67D7D" w:rsidRPr="00A67D7D">
        <w:rPr>
          <w:rFonts w:eastAsia="Times New Roman" w:cs="Arial"/>
          <w:color w:val="000000"/>
          <w:sz w:val="20"/>
          <w:szCs w:val="27"/>
          <w:lang w:val="en-AU" w:eastAsia="tr-TR"/>
        </w:rPr>
        <w:t>kokula başlayan disleksili çocuklarda eğitim alabilecek</w:t>
      </w:r>
      <w:r w:rsidR="00A67D7D" w:rsidRPr="00A67D7D">
        <w:rPr>
          <w:rFonts w:eastAsia="Times New Roman" w:cs="Arial"/>
          <w:color w:val="000000"/>
          <w:sz w:val="20"/>
          <w:lang w:val="en-AU" w:eastAsia="tr-TR"/>
        </w:rPr>
        <w:t> </w:t>
      </w:r>
      <w:r w:rsidR="00A67D7D" w:rsidRPr="00A67D7D">
        <w:rPr>
          <w:rFonts w:eastAsia="Times New Roman" w:cs="Arial"/>
          <w:color w:val="000000"/>
          <w:sz w:val="20"/>
          <w:szCs w:val="27"/>
          <w:lang w:eastAsia="tr-TR"/>
        </w:rPr>
        <w:t> </w:t>
      </w:r>
      <w:r w:rsidR="00A67D7D" w:rsidRPr="00A67D7D">
        <w:rPr>
          <w:rFonts w:eastAsia="Times New Roman" w:cs="Arial"/>
          <w:color w:val="000000"/>
          <w:sz w:val="20"/>
          <w:szCs w:val="27"/>
          <w:lang w:val="en-AU" w:eastAsia="tr-TR"/>
        </w:rPr>
        <w:t>zihi</w:t>
      </w:r>
      <w:r w:rsidR="00A67D7D">
        <w:rPr>
          <w:rFonts w:eastAsia="Times New Roman" w:cs="Arial"/>
          <w:color w:val="000000"/>
          <w:sz w:val="20"/>
          <w:szCs w:val="27"/>
          <w:lang w:val="en-AU" w:eastAsia="tr-TR"/>
        </w:rPr>
        <w:t>nsel gelişim henüz tamamlanmadığ</w:t>
      </w:r>
      <w:r w:rsidR="00A67D7D" w:rsidRPr="00A67D7D">
        <w:rPr>
          <w:rFonts w:eastAsia="Times New Roman" w:cs="Arial"/>
          <w:color w:val="000000"/>
          <w:sz w:val="20"/>
          <w:szCs w:val="27"/>
          <w:lang w:val="en-AU" w:eastAsia="tr-TR"/>
        </w:rPr>
        <w:t>ı için okuyamazlar,yazamazlar ve matematiksel işlemleri kavramada zorluk çekerler.</w:t>
      </w:r>
      <w:r w:rsidR="00A67D7D">
        <w:rPr>
          <w:rFonts w:eastAsia="Times New Roman" w:cs="Arial"/>
          <w:color w:val="000000"/>
          <w:sz w:val="20"/>
          <w:szCs w:val="27"/>
          <w:lang w:val="en-AU" w:eastAsia="tr-TR"/>
        </w:rPr>
        <w:t xml:space="preserve"> </w:t>
      </w:r>
      <w:r w:rsidR="00A67D7D" w:rsidRPr="00A67D7D">
        <w:rPr>
          <w:rFonts w:eastAsia="Times New Roman" w:cs="Arial"/>
          <w:color w:val="000000"/>
          <w:sz w:val="20"/>
          <w:szCs w:val="27"/>
          <w:lang w:val="en-AU" w:eastAsia="tr-TR"/>
        </w:rPr>
        <w:t>Ancak bu onların zeka düzeylerinde bir sorun</w:t>
      </w:r>
      <w:r w:rsidR="00A67D7D" w:rsidRPr="00A67D7D">
        <w:rPr>
          <w:rFonts w:eastAsia="Times New Roman" w:cs="Arial"/>
          <w:color w:val="000000"/>
          <w:sz w:val="20"/>
          <w:lang w:val="en-AU" w:eastAsia="tr-TR"/>
        </w:rPr>
        <w:t> </w:t>
      </w:r>
      <w:r w:rsidR="00A67D7D" w:rsidRPr="00A67D7D">
        <w:rPr>
          <w:rFonts w:eastAsia="Times New Roman" w:cs="Arial"/>
          <w:color w:val="000000"/>
          <w:sz w:val="20"/>
          <w:szCs w:val="27"/>
          <w:lang w:eastAsia="tr-TR"/>
        </w:rPr>
        <w:t> </w:t>
      </w:r>
      <w:r w:rsidR="00A67D7D" w:rsidRPr="00A67D7D">
        <w:rPr>
          <w:rFonts w:eastAsia="Times New Roman" w:cs="Arial"/>
          <w:color w:val="000000"/>
          <w:sz w:val="20"/>
          <w:szCs w:val="27"/>
          <w:lang w:val="en-AU" w:eastAsia="tr-TR"/>
        </w:rPr>
        <w:t>olduğunu gösterme</w:t>
      </w:r>
      <w:r>
        <w:rPr>
          <w:rFonts w:eastAsia="Times New Roman" w:cs="Arial"/>
          <w:color w:val="000000"/>
          <w:sz w:val="20"/>
          <w:szCs w:val="27"/>
          <w:lang w:val="en-AU" w:eastAsia="tr-TR"/>
        </w:rPr>
        <w:t>z.</w:t>
      </w:r>
      <w:r w:rsidR="00A67D7D" w:rsidRPr="00A67D7D">
        <w:rPr>
          <w:rFonts w:eastAsia="Times New Roman" w:cs="Arial"/>
          <w:color w:val="000000"/>
          <w:sz w:val="20"/>
          <w:lang w:eastAsia="tr-TR"/>
        </w:rPr>
        <w:t> </w:t>
      </w:r>
      <w:r w:rsidR="00A67D7D" w:rsidRPr="00A67D7D">
        <w:rPr>
          <w:rFonts w:eastAsia="Times New Roman" w:cs="Arial"/>
          <w:color w:val="000000"/>
          <w:sz w:val="20"/>
          <w:szCs w:val="27"/>
          <w:lang w:val="en-AU" w:eastAsia="tr-TR"/>
        </w:rPr>
        <w:t>Hatta zeka düzeyi çok yüksek çocuklarda da görülmektedir. Fakat bazen hastalık</w:t>
      </w:r>
      <w:r w:rsidR="00A67D7D">
        <w:rPr>
          <w:rFonts w:eastAsia="Times New Roman" w:cs="Arial"/>
          <w:color w:val="000000"/>
          <w:sz w:val="20"/>
          <w:szCs w:val="27"/>
          <w:lang w:val="en-AU" w:eastAsia="tr-TR"/>
        </w:rPr>
        <w:t xml:space="preserve"> </w:t>
      </w:r>
      <w:r w:rsidR="00A67D7D" w:rsidRPr="00A67D7D">
        <w:rPr>
          <w:rFonts w:eastAsia="Times New Roman" w:cs="Arial"/>
          <w:color w:val="000000"/>
          <w:sz w:val="20"/>
          <w:szCs w:val="27"/>
          <w:lang w:val="en-AU" w:eastAsia="tr-TR"/>
        </w:rPr>
        <w:t>farkedilmeyebilir.</w:t>
      </w:r>
      <w:r w:rsidR="00A67D7D">
        <w:rPr>
          <w:rFonts w:eastAsia="Times New Roman" w:cs="Arial"/>
          <w:color w:val="000000"/>
          <w:sz w:val="20"/>
          <w:szCs w:val="27"/>
          <w:lang w:val="en-AU" w:eastAsia="tr-TR"/>
        </w:rPr>
        <w:t xml:space="preserve"> </w:t>
      </w:r>
      <w:r w:rsidR="00A67D7D" w:rsidRPr="00A67D7D">
        <w:rPr>
          <w:rFonts w:eastAsia="Times New Roman" w:cs="Arial"/>
          <w:color w:val="000000"/>
          <w:sz w:val="20"/>
          <w:szCs w:val="27"/>
          <w:lang w:val="en-AU" w:eastAsia="tr-TR"/>
        </w:rPr>
        <w:t>Disleksililer zeka düzeyleri  düşük olmadığı gibi özel yeteneklere</w:t>
      </w:r>
      <w:r w:rsidR="00A67D7D" w:rsidRPr="00A67D7D">
        <w:rPr>
          <w:rFonts w:eastAsia="Times New Roman" w:cs="Arial"/>
          <w:color w:val="000000"/>
          <w:sz w:val="20"/>
          <w:lang w:val="en-AU" w:eastAsia="tr-TR"/>
        </w:rPr>
        <w:t> </w:t>
      </w:r>
      <w:r w:rsidR="00A67D7D">
        <w:rPr>
          <w:rFonts w:eastAsia="Times New Roman" w:cs="Arial"/>
          <w:color w:val="000000"/>
          <w:sz w:val="20"/>
          <w:szCs w:val="27"/>
          <w:lang w:eastAsia="tr-TR"/>
        </w:rPr>
        <w:t xml:space="preserve"> </w:t>
      </w:r>
      <w:r w:rsidR="00A67D7D" w:rsidRPr="00A67D7D">
        <w:rPr>
          <w:rFonts w:eastAsia="Times New Roman" w:cs="Arial"/>
          <w:color w:val="000000"/>
          <w:sz w:val="20"/>
          <w:szCs w:val="27"/>
          <w:lang w:val="en-AU" w:eastAsia="tr-TR"/>
        </w:rPr>
        <w:t>de sahip olabilirler. Buna önemli kanıt disleksili olduğu bilinen bilim adamları ve sanatçılardır: Albert Eistein, Leonardo da Vinci, Tom Crous</w:t>
      </w:r>
      <w:r w:rsidR="00A67D7D" w:rsidRPr="00A67D7D">
        <w:rPr>
          <w:rFonts w:eastAsia="Times New Roman" w:cs="Arial"/>
          <w:color w:val="000000"/>
          <w:sz w:val="20"/>
          <w:szCs w:val="27"/>
          <w:lang w:eastAsia="tr-TR"/>
        </w:rPr>
        <w:t>e</w:t>
      </w:r>
    </w:p>
    <w:p w:rsidR="0024563F" w:rsidRPr="0024563F" w:rsidRDefault="0024563F" w:rsidP="00E449C1">
      <w:pPr>
        <w:shd w:val="clear" w:color="auto" w:fill="FFFFFF"/>
        <w:spacing w:before="150" w:after="150" w:line="240" w:lineRule="auto"/>
        <w:jc w:val="center"/>
        <w:outlineLvl w:val="3"/>
        <w:rPr>
          <w:rFonts w:eastAsia="Times New Roman" w:cs="Arial"/>
          <w:b/>
          <w:color w:val="474747"/>
          <w:sz w:val="20"/>
          <w:szCs w:val="20"/>
          <w:lang w:eastAsia="tr-TR"/>
        </w:rPr>
      </w:pPr>
      <w:r w:rsidRPr="0024563F">
        <w:rPr>
          <w:rFonts w:eastAsia="Times New Roman" w:cs="Arial"/>
          <w:b/>
          <w:color w:val="474747"/>
          <w:sz w:val="20"/>
          <w:szCs w:val="20"/>
          <w:lang w:eastAsia="tr-TR"/>
        </w:rPr>
        <w:t>ÖZEL ÖĞRENME GÜÇLÜĞÜNÜN BELİRTİLERİ</w:t>
      </w:r>
    </w:p>
    <w:p w:rsidR="0024563F" w:rsidRPr="0024563F" w:rsidRDefault="0024563F" w:rsidP="00E449C1">
      <w:pPr>
        <w:shd w:val="clear" w:color="auto" w:fill="FFFFFF"/>
        <w:spacing w:after="150" w:line="240" w:lineRule="auto"/>
        <w:jc w:val="both"/>
        <w:rPr>
          <w:rFonts w:eastAsia="Times New Roman" w:cs="Arial"/>
          <w:color w:val="474747"/>
          <w:sz w:val="20"/>
          <w:szCs w:val="20"/>
          <w:lang w:eastAsia="tr-TR"/>
        </w:rPr>
      </w:pPr>
      <w:r w:rsidRPr="0024563F">
        <w:rPr>
          <w:rFonts w:eastAsia="Times New Roman" w:cs="Arial"/>
          <w:color w:val="474747"/>
          <w:sz w:val="20"/>
          <w:szCs w:val="20"/>
          <w:lang w:eastAsia="tr-TR"/>
        </w:rPr>
        <w:t>Belirtilerin tümü görülmeyebilir, ancak dislektiklerin zekalarının altında akedemik performans göstermeleri ortak özellikleridir.</w:t>
      </w:r>
    </w:p>
    <w:p w:rsidR="0024563F" w:rsidRPr="0024563F" w:rsidRDefault="0024563F" w:rsidP="00E449C1">
      <w:pPr>
        <w:shd w:val="clear" w:color="auto" w:fill="FFFFFF"/>
        <w:spacing w:before="150" w:after="150" w:line="240" w:lineRule="auto"/>
        <w:outlineLvl w:val="3"/>
        <w:rPr>
          <w:rFonts w:eastAsia="Times New Roman" w:cs="Arial"/>
          <w:b/>
          <w:color w:val="474747"/>
          <w:sz w:val="20"/>
          <w:szCs w:val="20"/>
          <w:u w:val="single"/>
          <w:lang w:eastAsia="tr-TR"/>
        </w:rPr>
      </w:pPr>
      <w:r w:rsidRPr="0024563F">
        <w:rPr>
          <w:rFonts w:eastAsia="Times New Roman" w:cs="Arial"/>
          <w:b/>
          <w:color w:val="474747"/>
          <w:sz w:val="20"/>
          <w:szCs w:val="20"/>
          <w:u w:val="single"/>
          <w:lang w:eastAsia="tr-TR"/>
        </w:rPr>
        <w:t>İLKOKUL DÖNEMİNDEKİ BELİRTİLERİ</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Zekanın normal ya da daha üstü olması, okul başarısının zekasına ve yaşına göre beklenenden düşük olması</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Sözlü sınavlarda daha başarılı, yazılı sınavlarda beklenenden başarısız olması, bazı konularda başarılı iken bazı konularda başarısız olması (örneğin; matematik dersi iyiyken geometriden çok başarısız olması)</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Okumayı zor öğrenme, yavaş okuma, bazı harfleri yazarken veya okurken karıştırma (p-b, b-d, k-t, y-h, 6-9,52-25,) bazı heceleri ters okuma (ve-ev, çok-koç), bazı harfleri yazarken karıştırma( d/ b/ d z/ s u/n ) , (bilek-dilek çaba-baca) okurken ve ya yazarken harf, hece atlama, kelimenin sonlarını uydurarak okuma, okumaya karşı isteksizlik, başkası okuyunca daha iyi anlama, okuduğu öykünün anlamını çıkarmada (özet yapma) zorlanma, fakat öykünün içinden sorular sorulursa onları cevaplayabilme</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 xml:space="preserve">Yazma ödevlerinden kaçınma, yazarken noktalama işaretlerini yazmama, yavaş yazma, okunaksız ve </w:t>
      </w:r>
      <w:r w:rsidRPr="00E449C1">
        <w:rPr>
          <w:rFonts w:eastAsia="Times New Roman" w:cs="Arial"/>
          <w:color w:val="474747"/>
          <w:sz w:val="20"/>
          <w:szCs w:val="20"/>
          <w:lang w:eastAsia="tr-TR"/>
        </w:rPr>
        <w:t>çirkin yazma. Geç ve yavaş yazar. Not tutma becerisi zayıftır. Kalem tutması bozuktur(avuçlayarak ya da dik tutma), kalemi tutarken çabuk yorulur. Bir satırı takip edemez, satır başına geçerken zorlanır. Kelimeler çok yer kaplayacak şekilde aralıklı ve ya birbirine çok bitişik yazar.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Eksik cümleler kurarlar, karışık verilmiş kelimelerden düzgün ve anlamlı cümleler oluşturmazlar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Tahtadan ödevini geçirmekte zorlanma, ödevini eksik alma, ödev yapmak istememe, ödev yaparken sık yardım isteme</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Sık dört işlem hatası yapma ,’’+,x ‘’işaretlerini karıştırıp toplama yerine çarpma yapma, sayıları tersten okuma (12-21, 52-25), çarpım tablosunu öğrenememe, bölme işlemine sağdan başlama, eldeleri unutma, ileri sınıflarda bile parmak hesabı yapma</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Sağını solunu karıştırma, beden eğitiminde başarısız olma (koşma, top tutma), Uzaklık ve derinlik algılamasında sorunları vardır. Bundan dolayı bazı sakarlıklar oluşabilir.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Alfabeyi, sayıları ve haftanın günleri-aylar gibi sıralı listeleri, saati öğrenmede güçlük çeker.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Zamanı karıştırırlar ( Önce sonra, dün bugün, şimdi sonra ), Yön bulmada zorlanırlar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Dikkat ve bellek sorunları nedeniyle verimli çalışamama, zamanı planlayamama.</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özel öğrenme bozukluğu gösteren çocukların %25’si dikkat eksikliği ve dikkat eksikliği hiperaktivite bozukluğu da göstermektedirler.)</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İşitsel ayrımlaştırmada güçlük çekerler ( Bazı harfleri karıştırırlar b m f v y r d gibi benzer sesleri ayıramazlar ). İşitsel kavrama yetersizdir ( Yönergeleri unutur, dinlemiyor gözükür ),İşitsel hafızaları zayıftır ( Ona söyleneni çabuk unutur )</w:t>
      </w:r>
    </w:p>
    <w:p w:rsidR="0024563F" w:rsidRPr="00E449C1" w:rsidRDefault="0024563F" w:rsidP="00E449C1">
      <w:pPr>
        <w:pStyle w:val="ListeParagraf"/>
        <w:numPr>
          <w:ilvl w:val="0"/>
          <w:numId w:val="3"/>
        </w:numPr>
        <w:shd w:val="clear" w:color="auto" w:fill="FFFFFF"/>
        <w:spacing w:after="150" w:line="240" w:lineRule="auto"/>
        <w:jc w:val="both"/>
        <w:rPr>
          <w:rFonts w:eastAsia="Times New Roman" w:cs="Arial"/>
          <w:color w:val="474747"/>
          <w:sz w:val="20"/>
          <w:szCs w:val="20"/>
          <w:lang w:eastAsia="tr-TR"/>
        </w:rPr>
      </w:pPr>
      <w:r w:rsidRPr="00E449C1">
        <w:rPr>
          <w:rFonts w:eastAsia="Times New Roman" w:cs="Arial"/>
          <w:color w:val="474747"/>
          <w:sz w:val="20"/>
          <w:szCs w:val="20"/>
          <w:lang w:eastAsia="tr-TR"/>
        </w:rPr>
        <w:t>Dokunarak ayrımlaştırmada güçlük çeker. (Gözü kapalıyken avucuna yazılan sayıyı ayırt etmede, gözü kapalıyken konulan nesneyi tanımada güçlük )</w:t>
      </w:r>
    </w:p>
    <w:p w:rsidR="0024563F" w:rsidRDefault="0024563F" w:rsidP="00E449C1">
      <w:pPr>
        <w:spacing w:before="100" w:beforeAutospacing="1" w:after="100" w:afterAutospacing="1" w:line="240" w:lineRule="auto"/>
        <w:ind w:left="360" w:hanging="360"/>
        <w:rPr>
          <w:rFonts w:eastAsia="Times New Roman" w:cs="Arial"/>
          <w:color w:val="000000"/>
          <w:sz w:val="20"/>
          <w:szCs w:val="20"/>
          <w:lang w:eastAsia="tr-TR"/>
        </w:rPr>
      </w:pPr>
    </w:p>
    <w:p w:rsidR="00E449C1" w:rsidRDefault="00E449C1" w:rsidP="00E449C1">
      <w:pPr>
        <w:spacing w:before="100" w:beforeAutospacing="1" w:after="100" w:afterAutospacing="1" w:line="240" w:lineRule="auto"/>
        <w:ind w:left="360" w:hanging="360"/>
        <w:rPr>
          <w:rFonts w:eastAsia="Times New Roman" w:cs="Arial"/>
          <w:color w:val="000000"/>
          <w:sz w:val="20"/>
          <w:szCs w:val="20"/>
          <w:lang w:eastAsia="tr-TR"/>
        </w:rPr>
      </w:pPr>
    </w:p>
    <w:p w:rsidR="00E449C1" w:rsidRDefault="006B34D2" w:rsidP="00E449C1">
      <w:pPr>
        <w:spacing w:before="100" w:beforeAutospacing="1" w:after="100" w:afterAutospacing="1" w:line="240" w:lineRule="auto"/>
        <w:ind w:left="360" w:hanging="360"/>
        <w:rPr>
          <w:rFonts w:eastAsia="Times New Roman" w:cs="Arial"/>
          <w:b/>
          <w:color w:val="000000"/>
          <w:sz w:val="20"/>
          <w:szCs w:val="20"/>
          <w:u w:val="single"/>
          <w:lang w:eastAsia="tr-TR"/>
        </w:rPr>
      </w:pPr>
      <w:r w:rsidRPr="006B34D2">
        <w:rPr>
          <w:rFonts w:eastAsia="Times New Roman" w:cs="Arial"/>
          <w:b/>
          <w:color w:val="000000"/>
          <w:sz w:val="20"/>
          <w:szCs w:val="20"/>
          <w:u w:val="single"/>
          <w:lang w:eastAsia="tr-TR"/>
        </w:rPr>
        <w:t>ÖĞRETMENLERE ÖNERİLER:</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lastRenderedPageBreak/>
        <w:t>Çocuğun yaptığı imla hatalarının kendisinin bulması sağlanmalı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Sınavlar sözlü veya test olarak uygulanmalı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Sınıfta öğrenme etkinliklerine katılmayı sağlayıcı sorumluluklar verilmeli</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Kullanılan komutların basit, kısa ve net olmasına dikkat edilmeli</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Hafızaları zayıf olduğundan öğrendiklerinin bellekte kalıcı olmasını sağlamak amacıyla birden fazla duyuya hitap edilmeli (görsel, işitsel, drama vb.)</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Ön sıralara oturtulmalı, sık sık jest ve mimiklerle katılımı sağlanmalı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Aşırı hareketliliği varsa sınıf ortamında farklı düzenlemeler yapılmalı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Başaramayacağı ödevler, sorular ve sorumluluklar verilmemeli</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Sosyal aktivitelere katılması sağlanmalı, iş yapma becerisi kazandırılmalı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Gruplama, ayırt etme vb. ödevler verilmeli</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Olumsuz etiketlemelerden kaçınılmalı (yaramaz, dikkatsiz, tembel vs.)</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Diğer öğrencilerle kıyaslamadan olduğu gibi kabul edilmeli</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Çocuğunun sağını ve solunu öğrenmesini sağlamalı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 xml:space="preserve">Resimli </w:t>
      </w:r>
      <w:r w:rsidR="00A8791C">
        <w:rPr>
          <w:rFonts w:eastAsia="Times New Roman" w:cs="Arial"/>
          <w:color w:val="000000"/>
          <w:sz w:val="20"/>
          <w:szCs w:val="20"/>
          <w:lang w:eastAsia="tr-TR"/>
        </w:rPr>
        <w:t>k</w:t>
      </w:r>
      <w:r>
        <w:rPr>
          <w:rFonts w:eastAsia="Times New Roman" w:cs="Arial"/>
          <w:color w:val="000000"/>
          <w:sz w:val="20"/>
          <w:szCs w:val="20"/>
          <w:lang w:eastAsia="tr-TR"/>
        </w:rPr>
        <w:t>itaplar daha çok kullanılmalı</w:t>
      </w:r>
    </w:p>
    <w:p w:rsidR="006B34D2" w:rsidRDefault="006B34D2" w:rsidP="00A8791C">
      <w:pPr>
        <w:pStyle w:val="ListeParagraf"/>
        <w:numPr>
          <w:ilvl w:val="0"/>
          <w:numId w:val="4"/>
        </w:numPr>
        <w:spacing w:before="100" w:beforeAutospacing="1" w:after="100" w:afterAutospacing="1" w:line="240" w:lineRule="auto"/>
        <w:jc w:val="both"/>
        <w:rPr>
          <w:rFonts w:eastAsia="Times New Roman" w:cs="Arial"/>
          <w:color w:val="000000"/>
          <w:sz w:val="20"/>
          <w:szCs w:val="20"/>
          <w:lang w:eastAsia="tr-TR"/>
        </w:rPr>
      </w:pPr>
      <w:r>
        <w:rPr>
          <w:rFonts w:eastAsia="Times New Roman" w:cs="Arial"/>
          <w:color w:val="000000"/>
          <w:sz w:val="20"/>
          <w:szCs w:val="20"/>
          <w:lang w:eastAsia="tr-TR"/>
        </w:rPr>
        <w:t>Çabaları ödülle desteklenmeli</w:t>
      </w:r>
    </w:p>
    <w:p w:rsidR="00032281" w:rsidRDefault="00032281" w:rsidP="00A8791C">
      <w:pPr>
        <w:pStyle w:val="ListeParagraf"/>
        <w:numPr>
          <w:ilvl w:val="0"/>
          <w:numId w:val="4"/>
        </w:numPr>
        <w:jc w:val="both"/>
        <w:rPr>
          <w:sz w:val="20"/>
        </w:rPr>
      </w:pPr>
      <w:r w:rsidRPr="00032281">
        <w:rPr>
          <w:sz w:val="20"/>
        </w:rPr>
        <w:t>Eğitimine en başarılı olduğu yerden başlanmalı, bir konu tamamen hallolmadan diğerine geçirilmemeli</w:t>
      </w:r>
    </w:p>
    <w:p w:rsidR="00A8791C" w:rsidRDefault="00A8791C" w:rsidP="00A8791C">
      <w:pPr>
        <w:ind w:left="360"/>
        <w:jc w:val="both"/>
        <w:rPr>
          <w:b/>
          <w:sz w:val="20"/>
          <w:u w:val="single"/>
        </w:rPr>
      </w:pPr>
      <w:r w:rsidRPr="00A8791C">
        <w:rPr>
          <w:b/>
          <w:sz w:val="20"/>
          <w:u w:val="single"/>
        </w:rPr>
        <w:t>AİLELERE ÖNERİLER:</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Kabullenmesi zor olsa da, öncelikle çocuğunuzun sıkıntısıyla yüzleşmeli, çok geç kalınmadan ve çocuğa zarar verilmeden, fark edilir edilmez bir uzmana danışın.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Çocuğunuzu olduğu gibi kabul edin, başkalarıyla değil kendisiyle kıyaslayın. Bu sizin için de daha rahatlatıcı olacaktır.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Okul ve öğretmenle birebir iletişim ve işbirliğiyle çalışma, ilerlemenin en büyük etkenlerindendir.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Çocuğunuza karşı sabırlı, hoşgörülü ve anlayışlı olun. Zorlandığı durumlarda öfkeli davranmayın. Sizin için de çok zorlu bir süreç ama hedefiniz çocuğunuzun daha iyi olması, bunu unutmayın. Davranışlarınızın tutarlı olmasına özen gösterin. Zorlukları karşısında, bir gün hoşgörülüyken diğer gün öfkeli davranmayın.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Yapabildikleri üzerinden hareket edilip, başarıları övülmeli. Bu çocuğun özgüven gelişimi için çok önemlidir.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Çocuktan utanılmamalı ve toplumdan uzaklaştırılmamalıdır çünkü bu beraberinde çocuğun kendinden utanmasını ve kendini toplumdan soyutlamasını getirebilir.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Çocuğa her şeyin yolunda olduğuna dair güven verilmeli. Önce çocuğunuza karşı bu güveni siz hissedin, daha sonra ona hissettirin.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 kendini ifade etmesine, ve farklılıklarını ortaya koymasına izin verin. İstediği ve yapabildikleri şeyleri yapmaları için destekleyin.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Çocuğunuzu kendi içinde değerlendirin. Dünden bugüne olan gelişmelerini takdir edin, bugünden yarına olabilecek hedefler koyun. Bu hedefler gerçekçi olsun ve büyük hedefler olmasın.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Sizin için ne kadar değerli ve önemli olduklarını, her durumda onlara yeterli ilgi ve sevgiyi göstererek verin.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Çocuğunuza arkadaşlarının öğrendiklerini, onun da öğreneceği fikrini aşılayın ve kendilerine güvenlerini arttıracak sosyal faaliyetlere yönlendirin.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 hayatını kolaylaştırmaya çalışın. Sağ-sol yönlerin karıştırıyorsa, sağ bileğine kırmızı, sol bileğine mavi bileklik takın.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Çocuğunuzu bol bol sinema ve tiyatroya götürün, renkli hikaye kitapları alın. Daha sonra karşılıklı birbirinize anlatın. Çocuğunuzla yaşadığınız bu deneyimler, ilişkinizin kalitesini de arttıracaktır.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Ders çalışırken sık sık ama kısa aralıklarla mola vermesini sağlayın. Bu sizin yorgunluğunuz için de gereklidir.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Ona bol bol kitap okuyun.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Disleksili çocukların olabildiğince stresten uzak yaşaması gerekmektedir çünkü stres durumu daha da zorlaştırır. Çocuğunuza gevşeme ve stresten uzak kalma yollarını öğretin.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 ders çalıştığı odadaki parlak ve dikkat çekici uyaranları kaldırın.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Çocuklar sürekli başarısızlıkla yüzleştiklerinden, evde yapabilecekleri küçük sorumluluklar verilmeli ve her seferinde takdir edilmeli.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Sınıfta ve evde kullanılan komutlar; kısa, basit ve net olmalıdır. Komutları karşıladıkça diğerine geçmelisiniz. </w:t>
      </w:r>
    </w:p>
    <w:p w:rsidR="00A8791C" w:rsidRPr="00A8791C" w:rsidRDefault="00A8791C" w:rsidP="00A8791C">
      <w:pPr>
        <w:pStyle w:val="ListeParagraf"/>
        <w:numPr>
          <w:ilvl w:val="0"/>
          <w:numId w:val="6"/>
        </w:numPr>
        <w:spacing w:line="240" w:lineRule="auto"/>
        <w:jc w:val="both"/>
        <w:rPr>
          <w:sz w:val="20"/>
        </w:rPr>
      </w:pPr>
      <w:r w:rsidRPr="00A8791C">
        <w:rPr>
          <w:sz w:val="20"/>
        </w:rPr>
        <w:t>Çocukların kavram dünyası belirsizdir, bu sebeple yaşadıkları kararsızlıktan dolayı sık sık yönlendirmeye ihtiyaç duyarlar. Usanmadan yönlendirmeye çalışın</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Daha çok resimli kitaplar kullanın. Görsellik öğrenmeleri için çok önemlidir.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Okuma parçaları çocuğun ilgisini çeken konular üzerinde olmalıdır. Kendi zevkinizi bir kenara bırakın, onun tercihine göre okuma yapın.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Yazmaya hazırlık döneminde, tahta ve plastikten harfler, oyun hamurları ve harf resimleri verilmeli; harf yazdırılırken adı söylenmeli ve çocuğunda bunu sözlü ve yazılı tekrar etmesi istenmelidir.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Çocuğun yaptığı imla hatalarının kendisi tarafından bulunmasını sağlayın. Acele etmeyin, zaman tanıyın ve siz göstermeyin. Sabırla bekleyin. </w:t>
      </w:r>
    </w:p>
    <w:p w:rsidR="00A8791C" w:rsidRPr="00A8791C" w:rsidRDefault="00A8791C" w:rsidP="00A8791C">
      <w:pPr>
        <w:pStyle w:val="ListeParagraf"/>
        <w:numPr>
          <w:ilvl w:val="0"/>
          <w:numId w:val="6"/>
        </w:numPr>
        <w:spacing w:line="240" w:lineRule="auto"/>
        <w:jc w:val="both"/>
        <w:rPr>
          <w:sz w:val="20"/>
        </w:rPr>
      </w:pPr>
      <w:r w:rsidRPr="00A8791C">
        <w:rPr>
          <w:sz w:val="20"/>
        </w:rPr>
        <w:t xml:space="preserve">Eve geldiğinde hemen ödevlere boğulmasını engelleyin, bir şeyler yiyip dinlenmesine zaman verin. Bu süreçte okul dışında bir şeylerden bahsedin. </w:t>
      </w:r>
    </w:p>
    <w:p w:rsidR="00A8791C" w:rsidRPr="00A8791C" w:rsidRDefault="00A8791C" w:rsidP="00A8791C">
      <w:pPr>
        <w:jc w:val="both"/>
        <w:rPr>
          <w:b/>
          <w:sz w:val="20"/>
          <w:u w:val="single"/>
        </w:rPr>
      </w:pPr>
      <w:r>
        <w:rPr>
          <w:rFonts w:eastAsia="Times New Roman" w:cs="Arial"/>
          <w:noProof/>
          <w:color w:val="000000"/>
          <w:sz w:val="20"/>
          <w:szCs w:val="20"/>
          <w:lang w:eastAsia="tr-TR"/>
        </w:rPr>
        <w:drawing>
          <wp:inline distT="0" distB="0" distL="0" distR="0">
            <wp:extent cx="3153410" cy="3438525"/>
            <wp:effectExtent l="19050" t="0" r="8890" b="0"/>
            <wp:docPr id="23" name="Resim 8" descr="C:\Documents and Settings\bayduz\Desktop\1901419_981296385237083_8788050788791439389_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bayduz\Desktop\1901419_981296385237083_8788050788791439389_n_2.jpg"/>
                    <pic:cNvPicPr>
                      <a:picLocks noChangeAspect="1" noChangeArrowheads="1"/>
                    </pic:cNvPicPr>
                  </pic:nvPicPr>
                  <pic:blipFill>
                    <a:blip r:embed="rId7" cstate="print"/>
                    <a:srcRect/>
                    <a:stretch>
                      <a:fillRect/>
                    </a:stretch>
                  </pic:blipFill>
                  <pic:spPr bwMode="auto">
                    <a:xfrm>
                      <a:off x="0" y="0"/>
                      <a:ext cx="3153410" cy="3438525"/>
                    </a:xfrm>
                    <a:prstGeom prst="rect">
                      <a:avLst/>
                    </a:prstGeom>
                    <a:noFill/>
                    <a:ln w="9525">
                      <a:noFill/>
                      <a:miter lim="800000"/>
                      <a:headEnd/>
                      <a:tailEnd/>
                    </a:ln>
                  </pic:spPr>
                </pic:pic>
              </a:graphicData>
            </a:graphic>
          </wp:inline>
        </w:drawing>
      </w:r>
    </w:p>
    <w:p w:rsidR="00032281" w:rsidRPr="00032281" w:rsidRDefault="00032281" w:rsidP="00A8791C">
      <w:pPr>
        <w:spacing w:before="100" w:beforeAutospacing="1" w:after="100" w:afterAutospacing="1" w:line="240" w:lineRule="auto"/>
        <w:ind w:left="360"/>
        <w:jc w:val="center"/>
        <w:rPr>
          <w:rFonts w:eastAsia="Times New Roman" w:cs="Arial"/>
          <w:color w:val="000000"/>
          <w:sz w:val="20"/>
          <w:szCs w:val="20"/>
          <w:lang w:eastAsia="tr-TR"/>
        </w:rPr>
      </w:pPr>
    </w:p>
    <w:p w:rsidR="00FA70FB" w:rsidRPr="0024563F" w:rsidRDefault="006B34D2" w:rsidP="00A8791C">
      <w:pPr>
        <w:jc w:val="both"/>
        <w:rPr>
          <w:rFonts w:eastAsia="Times New Roman" w:cs="Arial"/>
          <w:b/>
          <w:color w:val="000000"/>
          <w:sz w:val="20"/>
          <w:szCs w:val="20"/>
          <w:lang w:eastAsia="tr-TR"/>
        </w:rPr>
      </w:pPr>
      <w:r>
        <w:rPr>
          <w:rFonts w:eastAsia="Times New Roman" w:cs="Arial"/>
          <w:b/>
          <w:color w:val="000000"/>
          <w:sz w:val="20"/>
          <w:szCs w:val="20"/>
          <w:lang w:eastAsia="tr-TR"/>
        </w:rPr>
        <w:object w:dxaOrig="1701" w:dyaOrig="1701">
          <v:shape id="_x0000_i1026" type="#_x0000_t75" style="width:84.75pt;height:84.75pt" o:ole="">
            <v:imagedata r:id="rId8" o:title=""/>
          </v:shape>
          <o:OLEObject Type="Embed" ProgID="FoxitReader.Document" ShapeID="_x0000_i1026" DrawAspect="Content" ObjectID="_1571488340" r:id="rId9"/>
        </w:object>
      </w:r>
    </w:p>
    <w:p w:rsidR="005F30B1" w:rsidRPr="0024563F" w:rsidRDefault="005F30B1" w:rsidP="005F30B1">
      <w:pPr>
        <w:ind w:left="708"/>
        <w:jc w:val="both"/>
        <w:rPr>
          <w:b/>
          <w:sz w:val="20"/>
          <w:szCs w:val="20"/>
        </w:rPr>
      </w:pPr>
      <w:r w:rsidRPr="0024563F">
        <w:rPr>
          <w:rFonts w:eastAsia="Times New Roman" w:cs="Arial"/>
          <w:color w:val="000000"/>
          <w:sz w:val="20"/>
          <w:szCs w:val="20"/>
          <w:lang w:eastAsia="tr-TR"/>
        </w:rPr>
        <w:t xml:space="preserve">  </w:t>
      </w:r>
    </w:p>
    <w:p w:rsidR="005F30B1" w:rsidRPr="0024563F" w:rsidRDefault="005F30B1" w:rsidP="005F30B1">
      <w:pPr>
        <w:spacing w:before="100" w:beforeAutospacing="1" w:after="100" w:afterAutospacing="1" w:line="264" w:lineRule="atLeast"/>
        <w:jc w:val="both"/>
        <w:rPr>
          <w:rFonts w:eastAsia="Times New Roman" w:cs="Arial"/>
          <w:color w:val="000000"/>
          <w:sz w:val="20"/>
          <w:szCs w:val="20"/>
          <w:lang w:eastAsia="tr-TR"/>
        </w:rPr>
      </w:pPr>
    </w:p>
    <w:p w:rsidR="00E27C2E" w:rsidRPr="0024563F" w:rsidRDefault="00E27C2E" w:rsidP="00E27C2E">
      <w:pPr>
        <w:ind w:left="708"/>
        <w:rPr>
          <w:sz w:val="20"/>
          <w:szCs w:val="20"/>
        </w:rPr>
      </w:pPr>
    </w:p>
    <w:sectPr w:rsidR="00E27C2E" w:rsidRPr="0024563F" w:rsidSect="00E27C2E">
      <w:pgSz w:w="16838" w:h="11906" w:orient="landscape"/>
      <w:pgMar w:top="238" w:right="261" w:bottom="284" w:left="26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bilheal.bilkent.edu.tr/aykonu/Ay2003/september03/bullet1.gif" style="width:13.5pt;height:13.5pt;visibility:visible;mso-wrap-style:square" o:bullet="t">
        <v:imagedata r:id="rId1" o:title="bullet1"/>
      </v:shape>
    </w:pict>
  </w:numPicBullet>
  <w:abstractNum w:abstractNumId="0" w15:restartNumberingAfterBreak="0">
    <w:nsid w:val="0BF326A2"/>
    <w:multiLevelType w:val="hybridMultilevel"/>
    <w:tmpl w:val="97F89D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0906A0"/>
    <w:multiLevelType w:val="hybridMultilevel"/>
    <w:tmpl w:val="7264E59E"/>
    <w:lvl w:ilvl="0" w:tplc="8BD274B2">
      <w:start w:val="1"/>
      <w:numFmt w:val="bullet"/>
      <w:lvlText w:val=""/>
      <w:lvlPicBulletId w:val="0"/>
      <w:lvlJc w:val="left"/>
      <w:pPr>
        <w:tabs>
          <w:tab w:val="num" w:pos="360"/>
        </w:tabs>
        <w:ind w:left="360" w:hanging="360"/>
      </w:pPr>
      <w:rPr>
        <w:rFonts w:ascii="Symbol" w:hAnsi="Symbol" w:hint="default"/>
        <w:sz w:val="20"/>
      </w:rPr>
    </w:lvl>
    <w:lvl w:ilvl="1" w:tplc="3CC47816" w:tentative="1">
      <w:start w:val="1"/>
      <w:numFmt w:val="bullet"/>
      <w:lvlText w:val=""/>
      <w:lvlJc w:val="left"/>
      <w:pPr>
        <w:tabs>
          <w:tab w:val="num" w:pos="1080"/>
        </w:tabs>
        <w:ind w:left="1080" w:hanging="360"/>
      </w:pPr>
      <w:rPr>
        <w:rFonts w:ascii="Symbol" w:hAnsi="Symbol" w:hint="default"/>
      </w:rPr>
    </w:lvl>
    <w:lvl w:ilvl="2" w:tplc="4AE460AC" w:tentative="1">
      <w:start w:val="1"/>
      <w:numFmt w:val="bullet"/>
      <w:lvlText w:val=""/>
      <w:lvlJc w:val="left"/>
      <w:pPr>
        <w:tabs>
          <w:tab w:val="num" w:pos="1800"/>
        </w:tabs>
        <w:ind w:left="1800" w:hanging="360"/>
      </w:pPr>
      <w:rPr>
        <w:rFonts w:ascii="Symbol" w:hAnsi="Symbol" w:hint="default"/>
      </w:rPr>
    </w:lvl>
    <w:lvl w:ilvl="3" w:tplc="463854F6" w:tentative="1">
      <w:start w:val="1"/>
      <w:numFmt w:val="bullet"/>
      <w:lvlText w:val=""/>
      <w:lvlJc w:val="left"/>
      <w:pPr>
        <w:tabs>
          <w:tab w:val="num" w:pos="2520"/>
        </w:tabs>
        <w:ind w:left="2520" w:hanging="360"/>
      </w:pPr>
      <w:rPr>
        <w:rFonts w:ascii="Symbol" w:hAnsi="Symbol" w:hint="default"/>
      </w:rPr>
    </w:lvl>
    <w:lvl w:ilvl="4" w:tplc="BAACCBC8" w:tentative="1">
      <w:start w:val="1"/>
      <w:numFmt w:val="bullet"/>
      <w:lvlText w:val=""/>
      <w:lvlJc w:val="left"/>
      <w:pPr>
        <w:tabs>
          <w:tab w:val="num" w:pos="3240"/>
        </w:tabs>
        <w:ind w:left="3240" w:hanging="360"/>
      </w:pPr>
      <w:rPr>
        <w:rFonts w:ascii="Symbol" w:hAnsi="Symbol" w:hint="default"/>
      </w:rPr>
    </w:lvl>
    <w:lvl w:ilvl="5" w:tplc="59429CF8" w:tentative="1">
      <w:start w:val="1"/>
      <w:numFmt w:val="bullet"/>
      <w:lvlText w:val=""/>
      <w:lvlJc w:val="left"/>
      <w:pPr>
        <w:tabs>
          <w:tab w:val="num" w:pos="3960"/>
        </w:tabs>
        <w:ind w:left="3960" w:hanging="360"/>
      </w:pPr>
      <w:rPr>
        <w:rFonts w:ascii="Symbol" w:hAnsi="Symbol" w:hint="default"/>
      </w:rPr>
    </w:lvl>
    <w:lvl w:ilvl="6" w:tplc="6342604E" w:tentative="1">
      <w:start w:val="1"/>
      <w:numFmt w:val="bullet"/>
      <w:lvlText w:val=""/>
      <w:lvlJc w:val="left"/>
      <w:pPr>
        <w:tabs>
          <w:tab w:val="num" w:pos="4680"/>
        </w:tabs>
        <w:ind w:left="4680" w:hanging="360"/>
      </w:pPr>
      <w:rPr>
        <w:rFonts w:ascii="Symbol" w:hAnsi="Symbol" w:hint="default"/>
      </w:rPr>
    </w:lvl>
    <w:lvl w:ilvl="7" w:tplc="2D2422E6" w:tentative="1">
      <w:start w:val="1"/>
      <w:numFmt w:val="bullet"/>
      <w:lvlText w:val=""/>
      <w:lvlJc w:val="left"/>
      <w:pPr>
        <w:tabs>
          <w:tab w:val="num" w:pos="5400"/>
        </w:tabs>
        <w:ind w:left="5400" w:hanging="360"/>
      </w:pPr>
      <w:rPr>
        <w:rFonts w:ascii="Symbol" w:hAnsi="Symbol" w:hint="default"/>
      </w:rPr>
    </w:lvl>
    <w:lvl w:ilvl="8" w:tplc="249CEEA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508D0380"/>
    <w:multiLevelType w:val="hybridMultilevel"/>
    <w:tmpl w:val="EE90C43C"/>
    <w:lvl w:ilvl="0" w:tplc="B136FA38">
      <w:start w:val="1"/>
      <w:numFmt w:val="bullet"/>
      <w:lvlText w:val=""/>
      <w:lvlPicBulletId w:val="0"/>
      <w:lvlJc w:val="left"/>
      <w:pPr>
        <w:tabs>
          <w:tab w:val="num" w:pos="720"/>
        </w:tabs>
        <w:ind w:left="720" w:hanging="360"/>
      </w:pPr>
      <w:rPr>
        <w:rFonts w:ascii="Symbol" w:hAnsi="Symbol" w:hint="default"/>
      </w:rPr>
    </w:lvl>
    <w:lvl w:ilvl="1" w:tplc="CA604C26" w:tentative="1">
      <w:start w:val="1"/>
      <w:numFmt w:val="bullet"/>
      <w:lvlText w:val=""/>
      <w:lvlJc w:val="left"/>
      <w:pPr>
        <w:tabs>
          <w:tab w:val="num" w:pos="1440"/>
        </w:tabs>
        <w:ind w:left="1440" w:hanging="360"/>
      </w:pPr>
      <w:rPr>
        <w:rFonts w:ascii="Symbol" w:hAnsi="Symbol" w:hint="default"/>
      </w:rPr>
    </w:lvl>
    <w:lvl w:ilvl="2" w:tplc="A23C87D0" w:tentative="1">
      <w:start w:val="1"/>
      <w:numFmt w:val="bullet"/>
      <w:lvlText w:val=""/>
      <w:lvlJc w:val="left"/>
      <w:pPr>
        <w:tabs>
          <w:tab w:val="num" w:pos="2160"/>
        </w:tabs>
        <w:ind w:left="2160" w:hanging="360"/>
      </w:pPr>
      <w:rPr>
        <w:rFonts w:ascii="Symbol" w:hAnsi="Symbol" w:hint="default"/>
      </w:rPr>
    </w:lvl>
    <w:lvl w:ilvl="3" w:tplc="B41E8072" w:tentative="1">
      <w:start w:val="1"/>
      <w:numFmt w:val="bullet"/>
      <w:lvlText w:val=""/>
      <w:lvlJc w:val="left"/>
      <w:pPr>
        <w:tabs>
          <w:tab w:val="num" w:pos="2880"/>
        </w:tabs>
        <w:ind w:left="2880" w:hanging="360"/>
      </w:pPr>
      <w:rPr>
        <w:rFonts w:ascii="Symbol" w:hAnsi="Symbol" w:hint="default"/>
      </w:rPr>
    </w:lvl>
    <w:lvl w:ilvl="4" w:tplc="3B56AA5A" w:tentative="1">
      <w:start w:val="1"/>
      <w:numFmt w:val="bullet"/>
      <w:lvlText w:val=""/>
      <w:lvlJc w:val="left"/>
      <w:pPr>
        <w:tabs>
          <w:tab w:val="num" w:pos="3600"/>
        </w:tabs>
        <w:ind w:left="3600" w:hanging="360"/>
      </w:pPr>
      <w:rPr>
        <w:rFonts w:ascii="Symbol" w:hAnsi="Symbol" w:hint="default"/>
      </w:rPr>
    </w:lvl>
    <w:lvl w:ilvl="5" w:tplc="EBD62786" w:tentative="1">
      <w:start w:val="1"/>
      <w:numFmt w:val="bullet"/>
      <w:lvlText w:val=""/>
      <w:lvlJc w:val="left"/>
      <w:pPr>
        <w:tabs>
          <w:tab w:val="num" w:pos="4320"/>
        </w:tabs>
        <w:ind w:left="4320" w:hanging="360"/>
      </w:pPr>
      <w:rPr>
        <w:rFonts w:ascii="Symbol" w:hAnsi="Symbol" w:hint="default"/>
      </w:rPr>
    </w:lvl>
    <w:lvl w:ilvl="6" w:tplc="90D2425C" w:tentative="1">
      <w:start w:val="1"/>
      <w:numFmt w:val="bullet"/>
      <w:lvlText w:val=""/>
      <w:lvlJc w:val="left"/>
      <w:pPr>
        <w:tabs>
          <w:tab w:val="num" w:pos="5040"/>
        </w:tabs>
        <w:ind w:left="5040" w:hanging="360"/>
      </w:pPr>
      <w:rPr>
        <w:rFonts w:ascii="Symbol" w:hAnsi="Symbol" w:hint="default"/>
      </w:rPr>
    </w:lvl>
    <w:lvl w:ilvl="7" w:tplc="2C783BB2" w:tentative="1">
      <w:start w:val="1"/>
      <w:numFmt w:val="bullet"/>
      <w:lvlText w:val=""/>
      <w:lvlJc w:val="left"/>
      <w:pPr>
        <w:tabs>
          <w:tab w:val="num" w:pos="5760"/>
        </w:tabs>
        <w:ind w:left="5760" w:hanging="360"/>
      </w:pPr>
      <w:rPr>
        <w:rFonts w:ascii="Symbol" w:hAnsi="Symbol" w:hint="default"/>
      </w:rPr>
    </w:lvl>
    <w:lvl w:ilvl="8" w:tplc="A4CCC69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A43385"/>
    <w:multiLevelType w:val="hybridMultilevel"/>
    <w:tmpl w:val="5094B6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80774"/>
    <w:multiLevelType w:val="hybridMultilevel"/>
    <w:tmpl w:val="25381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EC5D3A"/>
    <w:multiLevelType w:val="hybridMultilevel"/>
    <w:tmpl w:val="82FC8B4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2E"/>
    <w:rsid w:val="00032281"/>
    <w:rsid w:val="00110863"/>
    <w:rsid w:val="001817C4"/>
    <w:rsid w:val="0024563F"/>
    <w:rsid w:val="00263230"/>
    <w:rsid w:val="00320221"/>
    <w:rsid w:val="003E0B6A"/>
    <w:rsid w:val="004C0B59"/>
    <w:rsid w:val="005F30B1"/>
    <w:rsid w:val="00634B85"/>
    <w:rsid w:val="006B34D2"/>
    <w:rsid w:val="00A67D7D"/>
    <w:rsid w:val="00A8791C"/>
    <w:rsid w:val="00B65F6C"/>
    <w:rsid w:val="00B84277"/>
    <w:rsid w:val="00D52250"/>
    <w:rsid w:val="00E27C2E"/>
    <w:rsid w:val="00E449C1"/>
    <w:rsid w:val="00FA7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061C"/>
  <w15:docId w15:val="{2A42B8E3-B742-4C15-BC9F-03741605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5"/>
  </w:style>
  <w:style w:type="paragraph" w:styleId="Balk4">
    <w:name w:val="heading 4"/>
    <w:basedOn w:val="Normal"/>
    <w:link w:val="Balk4Char"/>
    <w:uiPriority w:val="9"/>
    <w:qFormat/>
    <w:rsid w:val="0024563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27C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C2E"/>
    <w:rPr>
      <w:rFonts w:ascii="Tahoma" w:hAnsi="Tahoma" w:cs="Tahoma"/>
      <w:sz w:val="16"/>
      <w:szCs w:val="16"/>
    </w:rPr>
  </w:style>
  <w:style w:type="character" w:customStyle="1" w:styleId="apple-converted-space">
    <w:name w:val="apple-converted-space"/>
    <w:basedOn w:val="VarsaylanParagrafYazTipi"/>
    <w:rsid w:val="00A67D7D"/>
  </w:style>
  <w:style w:type="paragraph" w:styleId="GvdeMetni3">
    <w:name w:val="Body Text 3"/>
    <w:basedOn w:val="Normal"/>
    <w:link w:val="GvdeMetni3Char"/>
    <w:uiPriority w:val="99"/>
    <w:semiHidden/>
    <w:unhideWhenUsed/>
    <w:rsid w:val="00A67D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A67D7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63F"/>
    <w:pPr>
      <w:ind w:left="720"/>
      <w:contextualSpacing/>
    </w:pPr>
  </w:style>
  <w:style w:type="character" w:customStyle="1" w:styleId="Balk4Char">
    <w:name w:val="Başlık 4 Char"/>
    <w:basedOn w:val="VarsaylanParagrafYazTipi"/>
    <w:link w:val="Balk4"/>
    <w:uiPriority w:val="9"/>
    <w:rsid w:val="0024563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456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neral">
    <w:name w:val="general"/>
    <w:basedOn w:val="Normal"/>
    <w:rsid w:val="002456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7007">
      <w:bodyDiv w:val="1"/>
      <w:marLeft w:val="0"/>
      <w:marRight w:val="0"/>
      <w:marTop w:val="0"/>
      <w:marBottom w:val="0"/>
      <w:divBdr>
        <w:top w:val="none" w:sz="0" w:space="0" w:color="auto"/>
        <w:left w:val="none" w:sz="0" w:space="0" w:color="auto"/>
        <w:bottom w:val="none" w:sz="0" w:space="0" w:color="auto"/>
        <w:right w:val="none" w:sz="0" w:space="0" w:color="auto"/>
      </w:divBdr>
    </w:div>
    <w:div w:id="10102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8E4E2-A1C5-4043-9257-F50D7D2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dc:creator>
  <cp:keywords/>
  <dc:description/>
  <cp:lastModifiedBy>Ersin</cp:lastModifiedBy>
  <cp:revision>2</cp:revision>
  <dcterms:created xsi:type="dcterms:W3CDTF">2017-11-06T12:46:00Z</dcterms:created>
  <dcterms:modified xsi:type="dcterms:W3CDTF">2017-11-06T12:46:00Z</dcterms:modified>
</cp:coreProperties>
</file>